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3" w:rsidRPr="00B77CEC" w:rsidRDefault="00FB2A73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t>PT-I/DW/71/4/2017</w:t>
      </w:r>
    </w:p>
    <w:p w:rsidR="00FB2A73" w:rsidRPr="00B77CEC" w:rsidRDefault="00FB2A73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FB2A73" w:rsidRPr="00B77CEC" w:rsidRDefault="00FB2A73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FB2A73" w:rsidRDefault="00FB2A73" w:rsidP="0091532B">
      <w:pPr>
        <w:pStyle w:val="Domylnie"/>
        <w:spacing w:before="57" w:line="240" w:lineRule="atLeast"/>
        <w:ind w:left="284"/>
        <w:jc w:val="center"/>
        <w:rPr>
          <w:rFonts w:cs="Arial"/>
          <w:b/>
          <w:bCs/>
          <w:color w:val="auto"/>
          <w:spacing w:val="4"/>
          <w:szCs w:val="22"/>
          <w:lang w:eastAsia="ar-SA"/>
        </w:rPr>
      </w:pPr>
    </w:p>
    <w:p w:rsidR="00FB2A73" w:rsidRPr="00A62DFF" w:rsidRDefault="00FB2A73" w:rsidP="0091532B">
      <w:pPr>
        <w:pStyle w:val="Domylnie"/>
        <w:spacing w:before="57" w:line="240" w:lineRule="atLeast"/>
        <w:ind w:left="284"/>
        <w:rPr>
          <w:rFonts w:cs="Arial"/>
          <w:color w:val="auto"/>
          <w:szCs w:val="22"/>
        </w:rPr>
      </w:pPr>
      <w:r>
        <w:rPr>
          <w:rFonts w:cs="Arial"/>
          <w:b/>
          <w:bCs/>
          <w:color w:val="auto"/>
          <w:spacing w:val="4"/>
          <w:szCs w:val="22"/>
          <w:lang w:eastAsia="ar-SA"/>
        </w:rPr>
        <w:t xml:space="preserve">Dotyczy postępowania pn. </w:t>
      </w:r>
      <w:r w:rsidRPr="00A62DFF">
        <w:rPr>
          <w:rFonts w:cs="Arial"/>
          <w:b/>
          <w:bCs/>
          <w:color w:val="auto"/>
          <w:spacing w:val="4"/>
          <w:szCs w:val="22"/>
          <w:lang w:eastAsia="ar-SA"/>
        </w:rPr>
        <w:t>„Gdy po lekcjach eksperymentujesz, swoją przyszłość w mig zbudujesz !”</w:t>
      </w:r>
    </w:p>
    <w:p w:rsidR="00FB2A73" w:rsidRPr="00B77CEC" w:rsidRDefault="00FB2A73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FB2A73" w:rsidRPr="00B77CEC" w:rsidRDefault="00FB2A73" w:rsidP="0091532B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</w:p>
    <w:p w:rsidR="00FB2A73" w:rsidRDefault="00FB2A73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bCs/>
          <w:sz w:val="30"/>
          <w:szCs w:val="30"/>
        </w:rPr>
        <w:t>WYKAZ DOSTAW</w:t>
      </w:r>
    </w:p>
    <w:p w:rsidR="00FB2A73" w:rsidRDefault="00FB2A73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FB2A73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FB2A73" w:rsidRPr="003747B0" w:rsidRDefault="00FB2A73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FB2A73" w:rsidRPr="003747B0" w:rsidRDefault="00FB2A73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B2A73" w:rsidRPr="003747B0" w:rsidRDefault="00FB2A73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FB2A73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Default="00FB2A73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B2A73" w:rsidRDefault="00FB2A73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</w:tr>
      <w:tr w:rsidR="00FB2A73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</w:tr>
      <w:tr w:rsidR="00FB2A73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</w:tr>
      <w:tr w:rsidR="00FB2A73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2A73" w:rsidRDefault="00FB2A73" w:rsidP="0092190D">
            <w:pPr>
              <w:pStyle w:val="Zawartotabeli"/>
              <w:snapToGrid w:val="0"/>
            </w:pPr>
          </w:p>
        </w:tc>
      </w:tr>
    </w:tbl>
    <w:p w:rsidR="00FB2A73" w:rsidRPr="006769B5" w:rsidRDefault="00FB2A73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dostaw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dostawy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B2A73" w:rsidRDefault="00FB2A73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FB2A73" w:rsidRDefault="00FB2A73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B2A73" w:rsidRDefault="00FB2A73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FB2A73" w:rsidRDefault="00FB2A73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FB2A73" w:rsidRDefault="00FB2A73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FB2A73" w:rsidRDefault="00FB2A73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FB2A73" w:rsidRDefault="00FB2A73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FB2A73" w:rsidRDefault="00FB2A73" w:rsidP="00B77CE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FB2A73" w:rsidRDefault="00FB2A73" w:rsidP="00B77CEC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FB2A73" w:rsidRPr="00044843" w:rsidRDefault="00FB2A73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sectPr w:rsidR="00FB2A73" w:rsidRPr="00044843" w:rsidSect="00B77CEC">
      <w:headerReference w:type="default" r:id="rId7"/>
      <w:footerReference w:type="default" r:id="rId8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3" w:rsidRDefault="00FB2A73" w:rsidP="00F23F95">
      <w:r>
        <w:separator/>
      </w:r>
    </w:p>
  </w:endnote>
  <w:endnote w:type="continuationSeparator" w:id="0">
    <w:p w:rsidR="00FB2A73" w:rsidRDefault="00FB2A73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73" w:rsidRPr="009E1C0B" w:rsidRDefault="00FB2A73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FB2A73" w:rsidRDefault="00FB2A73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3" w:rsidRDefault="00FB2A73" w:rsidP="00F23F95">
      <w:r>
        <w:separator/>
      </w:r>
    </w:p>
  </w:footnote>
  <w:footnote w:type="continuationSeparator" w:id="0">
    <w:p w:rsidR="00FB2A73" w:rsidRDefault="00FB2A73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73" w:rsidRDefault="00FB2A73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p w:rsidR="00FB2A73" w:rsidRDefault="00FB2A73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FB2A73" w:rsidRPr="00F23F95" w:rsidRDefault="00FB2A73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45pt;margin-top:41.1pt;width:549pt;height:55pt;z-index:251655168;visibility:visible;mso-wrap-distance-top:3.6pt;mso-wrap-distance-bottom:3.6pt" filled="f" stroked="f">
          <v:textbox style="mso-next-textbox:#Pole tekstowe 2">
            <w:txbxContent>
              <w:p w:rsidR="00FB2A73" w:rsidRPr="00897919" w:rsidRDefault="00FB2A73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Biuro projektu</w:t>
                </w:r>
              </w:p>
              <w:p w:rsidR="00FB2A73" w:rsidRDefault="00FB2A73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Miejskie Centrum Edukacji w Knurowie</w:t>
                </w:r>
              </w:p>
              <w:p w:rsidR="00FB2A73" w:rsidRPr="00C210A3" w:rsidRDefault="00FB2A73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FB2A73" w:rsidRPr="0073026B" w:rsidRDefault="00FB2A73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44-196 Knurów, al. </w:t>
                </w:r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Lipowa 12                                       tel. 32 235-27-04                                      e-mail: </w:t>
                </w:r>
                <w:hyperlink r:id="rId1" w:history="1">
                  <w:r w:rsidRPr="0073026B">
                    <w:rPr>
                      <w:rStyle w:val="Hyperlink"/>
                      <w:rFonts w:ascii="Verdana" w:hAnsi="Verdana" w:cs="Verdana"/>
                      <w:color w:val="auto"/>
                      <w:sz w:val="16"/>
                      <w:szCs w:val="16"/>
                      <w:u w:val="none"/>
                    </w:rPr>
                    <w:t>mig@knurow.edu.pl</w:t>
                  </w:r>
                </w:hyperlink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  </w:t>
                </w:r>
              </w:p>
              <w:p w:rsidR="00FB2A73" w:rsidRPr="0073026B" w:rsidRDefault="00FB2A73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FB2A73" w:rsidRPr="0073026B" w:rsidRDefault="00FB2A73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FB2A73" w:rsidRPr="0073026B" w:rsidRDefault="00FB2A73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pt;margin-top:-11.45pt;width:164.25pt;height:38.25pt;z-index:251658240">
          <v:imagedata r:id="rId2" o:title=""/>
          <w10:wrap type="square"/>
        </v:shape>
      </w:pict>
    </w:r>
    <w:r>
      <w:rPr>
        <w:noProof/>
      </w:rPr>
      <w:pict>
        <v:shape id="Obraz 2" o:spid="_x0000_s2051" type="#_x0000_t75" style="position:absolute;left:0;text-align:left;margin-left:243pt;margin-top:-11.45pt;width:1in;height:49.75pt;z-index:-251656192;visibility:visible">
          <v:imagedata r:id="rId3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-45pt;margin-top:-11.45pt;width:98.7pt;height:45.25pt;z-index:251657216">
          <v:imagedata r:id="rId4" o:title=""/>
          <w10:wrap type="square"/>
        </v:shape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łamany 3" o:spid="_x0000_s2053" type="#_x0000_t34" style="position:absolute;left:0;text-align:left;margin-left:-45pt;margin-top:96.55pt;width:538.6pt;height:0;flip:y;z-index:251656192;visibility:visible" strokeweight="1.5pt"/>
      </w:pict>
    </w:r>
    <w:r>
      <w:rPr>
        <w:noProof/>
      </w:rPr>
      <w:pict>
        <v:shape id="_x0000_s2054" type="#_x0000_t75" style="position:absolute;left:0;text-align:left;margin-left:63pt;margin-top:-2.45pt;width:162pt;height:22.95pt;z-index:251659264">
          <v:imagedata r:id="rId5" o:title=""/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51203"/>
    <w:rsid w:val="001569F4"/>
    <w:rsid w:val="00183487"/>
    <w:rsid w:val="001A031B"/>
    <w:rsid w:val="001A1B0C"/>
    <w:rsid w:val="001A1CE3"/>
    <w:rsid w:val="001C6214"/>
    <w:rsid w:val="001F4FEB"/>
    <w:rsid w:val="00224B15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64694"/>
    <w:rsid w:val="003747B0"/>
    <w:rsid w:val="00387922"/>
    <w:rsid w:val="003B64EB"/>
    <w:rsid w:val="003D5A34"/>
    <w:rsid w:val="003E70D0"/>
    <w:rsid w:val="003F4835"/>
    <w:rsid w:val="00456355"/>
    <w:rsid w:val="004918A3"/>
    <w:rsid w:val="004957F4"/>
    <w:rsid w:val="004D47DE"/>
    <w:rsid w:val="005041B7"/>
    <w:rsid w:val="00553A8E"/>
    <w:rsid w:val="00562851"/>
    <w:rsid w:val="00563A78"/>
    <w:rsid w:val="00563D67"/>
    <w:rsid w:val="00595AD8"/>
    <w:rsid w:val="005C747C"/>
    <w:rsid w:val="006013CE"/>
    <w:rsid w:val="006044B9"/>
    <w:rsid w:val="006414A5"/>
    <w:rsid w:val="006633C4"/>
    <w:rsid w:val="00675948"/>
    <w:rsid w:val="006769B5"/>
    <w:rsid w:val="0071599C"/>
    <w:rsid w:val="00720B4F"/>
    <w:rsid w:val="0073026B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91532B"/>
    <w:rsid w:val="0092190D"/>
    <w:rsid w:val="00953271"/>
    <w:rsid w:val="009767AA"/>
    <w:rsid w:val="00987A30"/>
    <w:rsid w:val="00993E27"/>
    <w:rsid w:val="009955A4"/>
    <w:rsid w:val="009C095C"/>
    <w:rsid w:val="009D2346"/>
    <w:rsid w:val="009D44F3"/>
    <w:rsid w:val="009D79AC"/>
    <w:rsid w:val="009E1C0B"/>
    <w:rsid w:val="00A1300F"/>
    <w:rsid w:val="00A62DFF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77CEC"/>
    <w:rsid w:val="00BA35E1"/>
    <w:rsid w:val="00BF1B05"/>
    <w:rsid w:val="00C210A3"/>
    <w:rsid w:val="00C72917"/>
    <w:rsid w:val="00C764B1"/>
    <w:rsid w:val="00C83FC7"/>
    <w:rsid w:val="00C92E26"/>
    <w:rsid w:val="00C956D4"/>
    <w:rsid w:val="00CE2F0E"/>
    <w:rsid w:val="00D16574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EF8"/>
    <w:rsid w:val="00EF671F"/>
    <w:rsid w:val="00F1225B"/>
    <w:rsid w:val="00F17D84"/>
    <w:rsid w:val="00F23F95"/>
    <w:rsid w:val="00F67276"/>
    <w:rsid w:val="00F77005"/>
    <w:rsid w:val="00F97FDC"/>
    <w:rsid w:val="00FB2A73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3FC7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kancelaria@knuro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125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4</cp:revision>
  <cp:lastPrinted>2017-01-13T07:01:00Z</cp:lastPrinted>
  <dcterms:created xsi:type="dcterms:W3CDTF">2017-01-31T11:51:00Z</dcterms:created>
  <dcterms:modified xsi:type="dcterms:W3CDTF">2017-02-27T10:12:00Z</dcterms:modified>
</cp:coreProperties>
</file>