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ED" w:rsidRDefault="00E151ED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PT-I/DW/71/04/2019                                                   ..................................., dnia ..................................</w:t>
      </w:r>
    </w:p>
    <w:p w:rsidR="00E151ED" w:rsidRDefault="00E151ED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E151ED" w:rsidRDefault="00E151ED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E151ED" w:rsidRDefault="00E151ED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E151ED" w:rsidRDefault="00E151ED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E151ED" w:rsidRDefault="00E151ED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E151ED" w:rsidRDefault="00E151ED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E151ED" w:rsidRPr="00F045C7" w:rsidRDefault="00E151ED" w:rsidP="00070F5E">
      <w:pPr>
        <w:spacing w:before="283" w:line="200" w:lineRule="atLeast"/>
        <w:rPr>
          <w:i/>
          <w:iCs/>
        </w:rPr>
      </w:pPr>
    </w:p>
    <w:p w:rsidR="00E151ED" w:rsidRDefault="00E151ED" w:rsidP="00551FF9">
      <w:pPr>
        <w:pStyle w:val="Nagwek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 xml:space="preserve">Miejska Szkoła Podstawowa nr 7 </w:t>
      </w:r>
      <w:r>
        <w:br/>
        <w:t>w Knurowie</w:t>
      </w:r>
    </w:p>
    <w:p w:rsidR="00E151ED" w:rsidRDefault="00E151ED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Jedności Narodowej 5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4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E151ED" w:rsidRPr="003F64F3" w:rsidRDefault="00E151ED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E151ED" w:rsidRDefault="00E151ED" w:rsidP="00B17316">
      <w:pPr>
        <w:pStyle w:val="Nagwek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E151ED" w:rsidRPr="00B17316" w:rsidRDefault="00E151ED" w:rsidP="00B17316"/>
    <w:p w:rsidR="00E151ED" w:rsidRPr="00D7555C" w:rsidRDefault="00E151ED" w:rsidP="00D7555C">
      <w:pPr>
        <w:pStyle w:val="Tekstpodstawowy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Miejskiej Szkoły Podstawowej nr </w:t>
      </w:r>
      <w:r>
        <w:t xml:space="preserve">7 </w:t>
      </w:r>
      <w:r w:rsidRPr="00B17316">
        <w:t xml:space="preserve">w Knurowie, </w:t>
      </w:r>
      <w:r>
        <w:t>44-194</w:t>
      </w:r>
      <w:r w:rsidRPr="00B17316">
        <w:t xml:space="preserve"> Knurów, ul. </w:t>
      </w:r>
      <w:r>
        <w:t>Jedności Narodowej</w:t>
      </w:r>
      <w:r w:rsidRPr="00B17316">
        <w:t xml:space="preserve"> </w:t>
      </w:r>
      <w:r>
        <w:t>5</w:t>
      </w:r>
      <w:r w:rsidRPr="00B17316">
        <w:t>, o przetargu nieograniczonym na wykonanie zamówienia publicznego pn.:</w:t>
      </w:r>
      <w:r>
        <w:t xml:space="preserve"> </w:t>
      </w:r>
      <w:r w:rsidRPr="00702A40">
        <w:rPr>
          <w:b/>
          <w:bCs/>
        </w:rPr>
        <w:t>„</w:t>
      </w:r>
      <w:r>
        <w:rPr>
          <w:b/>
          <w:bCs/>
        </w:rPr>
        <w:t xml:space="preserve">Remont bloku sportowego w MSP7”,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Default="00E151ED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Pr="004F032C" w:rsidRDefault="00E151ED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lastRenderedPageBreak/>
        <w:t>Cena ofertowa, wyliczona w Zbiorczym zestawieniu składników ceny ofertowej, wynosi:</w:t>
      </w:r>
    </w:p>
    <w:p w:rsidR="00E151ED" w:rsidRPr="00684D4F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3"/>
        <w:gridCol w:w="3267"/>
      </w:tblGrid>
      <w:tr w:rsidR="00E151ED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E151ED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FD3466" w:rsidRDefault="00E151ED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ZAPLECZE SZATNIOWE 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br/>
            </w:r>
            <w:r w:rsidRPr="00551FF9"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(roboty rozbiórkowe, stolarka otworowa, podłogi, roboty wykończeniowe)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551FF9" w:rsidRDefault="00E151ED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SALA GIMNASTYCZNA </w:t>
            </w:r>
            <w:r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br/>
              <w:t>(roboty rozbiórkowe, posadzki, roboty wykończeniowe)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551FF9" w:rsidRDefault="00E151ED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INSTALACYJNE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(instalacje: ciepłej i zimnej wody, kanalizacji sanitarnej, c.o.)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551FF9" w:rsidRDefault="00E151ED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WYPOSAŻENIE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(demontaż, wyposażenie)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WENTYLACJA MECHANICZNA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III, IV, V, VI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>
            <w:r>
              <w:t> </w:t>
            </w:r>
          </w:p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</w:tbl>
    <w:p w:rsidR="00E151ED" w:rsidRPr="00946710" w:rsidRDefault="00E151ED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E151ED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E151ED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Koszty pośrednie (liczone od R+S) </w:t>
      </w:r>
      <w:proofErr w:type="spellStart"/>
      <w:r>
        <w:rPr>
          <w:rFonts w:ascii="Arial" w:hAnsi="Arial" w:cs="Arial"/>
          <w:sz w:val="22"/>
          <w:szCs w:val="22"/>
        </w:rPr>
        <w:t>Kp</w:t>
      </w:r>
      <w:proofErr w:type="spellEnd"/>
      <w:r>
        <w:rPr>
          <w:rFonts w:ascii="Arial" w:hAnsi="Arial" w:cs="Arial"/>
          <w:sz w:val="22"/>
          <w:szCs w:val="22"/>
        </w:rPr>
        <w:t xml:space="preserve"> =...................</w:t>
      </w:r>
    </w:p>
    <w:p w:rsidR="00E151ED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Zysk (liczony od </w:t>
      </w:r>
      <w:proofErr w:type="spellStart"/>
      <w:r>
        <w:rPr>
          <w:rFonts w:ascii="Arial" w:hAnsi="Arial" w:cs="Arial"/>
          <w:sz w:val="22"/>
          <w:szCs w:val="22"/>
        </w:rPr>
        <w:t>R+S+Kp</w:t>
      </w:r>
      <w:proofErr w:type="spellEnd"/>
      <w:r>
        <w:rPr>
          <w:rFonts w:ascii="Arial" w:hAnsi="Arial" w:cs="Arial"/>
          <w:sz w:val="22"/>
          <w:szCs w:val="22"/>
        </w:rPr>
        <w:t>) Z =...................................</w:t>
      </w:r>
    </w:p>
    <w:p w:rsidR="00E151ED" w:rsidRDefault="00E151ED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Koszty zakupu (liczone od M) </w:t>
      </w:r>
      <w:proofErr w:type="spellStart"/>
      <w:r>
        <w:rPr>
          <w:rFonts w:ascii="Arial" w:hAnsi="Arial" w:cs="Arial"/>
          <w:sz w:val="22"/>
          <w:szCs w:val="22"/>
        </w:rPr>
        <w:t>Kz</w:t>
      </w:r>
      <w:proofErr w:type="spellEnd"/>
      <w:r>
        <w:rPr>
          <w:rFonts w:ascii="Arial" w:hAnsi="Arial" w:cs="Arial"/>
          <w:sz w:val="22"/>
          <w:szCs w:val="22"/>
        </w:rPr>
        <w:t xml:space="preserve"> = .............................</w:t>
      </w:r>
    </w:p>
    <w:p w:rsidR="00E151ED" w:rsidRDefault="00E151ED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E151ED" w:rsidRDefault="00E151ED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>Okres gwarancji i termin zakończenia robót budowlanych:</w:t>
      </w:r>
    </w:p>
    <w:p w:rsidR="00E151ED" w:rsidRPr="004A692E" w:rsidRDefault="00E151ED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E151ED" w:rsidRPr="00551FF9" w:rsidRDefault="00E151ED" w:rsidP="00551FF9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551FF9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E151ED" w:rsidRPr="00551FF9" w:rsidRDefault="00E151ED" w:rsidP="00551FF9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551FF9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551FF9">
        <w:rPr>
          <w:rFonts w:ascii="Arial" w:hAnsi="Arial" w:cs="Arial"/>
          <w:spacing w:val="4"/>
          <w:sz w:val="16"/>
          <w:szCs w:val="16"/>
          <w:lang w:eastAsia="ar-SA"/>
        </w:rPr>
        <w:t xml:space="preserve">84 miesiące,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551FF9">
        <w:rPr>
          <w:rFonts w:ascii="Arial" w:hAnsi="Arial" w:cs="Arial"/>
          <w:spacing w:val="4"/>
          <w:sz w:val="16"/>
          <w:szCs w:val="16"/>
          <w:lang w:eastAsia="ar-SA"/>
        </w:rPr>
        <w:t xml:space="preserve">na podstawie art. 89 ust. 1, pkt 2 </w:t>
      </w:r>
      <w:proofErr w:type="spellStart"/>
      <w:r w:rsidRPr="00551FF9">
        <w:rPr>
          <w:rFonts w:ascii="Arial" w:hAnsi="Arial" w:cs="Arial"/>
          <w:spacing w:val="4"/>
          <w:sz w:val="16"/>
          <w:szCs w:val="16"/>
          <w:lang w:eastAsia="ar-SA"/>
        </w:rPr>
        <w:t>pzp</w:t>
      </w:r>
      <w:proofErr w:type="spellEnd"/>
      <w:r w:rsidRPr="00551FF9">
        <w:rPr>
          <w:rFonts w:ascii="Arial" w:hAnsi="Arial" w:cs="Arial"/>
          <w:spacing w:val="4"/>
          <w:sz w:val="16"/>
          <w:szCs w:val="16"/>
          <w:lang w:eastAsia="ar-SA"/>
        </w:rPr>
        <w:t>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551FF9">
        <w:rPr>
          <w:rFonts w:ascii="Arial" w:hAnsi="Arial" w:cs="Arial"/>
          <w:spacing w:val="4"/>
          <w:sz w:val="16"/>
          <w:szCs w:val="16"/>
          <w:lang w:eastAsia="ar-SA"/>
        </w:rPr>
        <w:t>Brak wskazania w ofercie jakiegokolwiek okresu udzielonej gwarancji będzie równoznaczne z zaoferowaniem minimalnego okresu 60 miesięcy.</w:t>
      </w:r>
    </w:p>
    <w:p w:rsidR="00E151ED" w:rsidRPr="00551FF9" w:rsidRDefault="00E151ED" w:rsidP="00551FF9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551FF9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E151ED" w:rsidRPr="00551FF9" w:rsidRDefault="00E151ED" w:rsidP="00551FF9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551FF9">
        <w:rPr>
          <w:rFonts w:ascii="Arial" w:hAnsi="Arial" w:cs="Arial"/>
          <w:spacing w:val="4"/>
          <w:sz w:val="16"/>
          <w:szCs w:val="16"/>
          <w:lang w:eastAsia="ar-SA"/>
        </w:rPr>
        <w:t>W zakresie tego kryterium oferta może uzyskać maksymalnie 20 punktów.</w:t>
      </w:r>
    </w:p>
    <w:p w:rsidR="00E151ED" w:rsidRPr="0094623C" w:rsidRDefault="00E151ED" w:rsidP="0094623C">
      <w:pPr>
        <w:spacing w:before="57"/>
        <w:jc w:val="both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3.2. Termin zakończenia robót budowlanych do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 </w:t>
      </w: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*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:</w:t>
      </w:r>
    </w:p>
    <w:p w:rsidR="00E151ED" w:rsidRPr="0094623C" w:rsidRDefault="00E151ED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12.08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94623C" w:rsidRDefault="00E151ED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19.08.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Default="00E151ED" w:rsidP="0094623C">
      <w:pPr>
        <w:spacing w:before="57" w:line="240" w:lineRule="atLeast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2</w:t>
      </w:r>
      <w:r w:rsidR="00224EA8">
        <w:rPr>
          <w:rFonts w:ascii="Arial" w:hAnsi="Arial" w:cs="Arial"/>
          <w:spacing w:val="4"/>
          <w:sz w:val="22"/>
          <w:szCs w:val="22"/>
          <w:lang w:eastAsia="ar-SA"/>
        </w:rPr>
        <w:t>6</w:t>
      </w:r>
      <w:bookmarkStart w:id="0" w:name="_GoBack"/>
      <w:bookmarkEnd w:id="0"/>
      <w:r>
        <w:rPr>
          <w:rFonts w:ascii="Arial" w:hAnsi="Arial" w:cs="Arial"/>
          <w:spacing w:val="4"/>
          <w:sz w:val="22"/>
          <w:szCs w:val="22"/>
          <w:lang w:eastAsia="ar-SA"/>
        </w:rPr>
        <w:t>.08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94623C" w:rsidRDefault="00E151ED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*zaznaczyć właściwe</w:t>
      </w:r>
    </w:p>
    <w:p w:rsidR="00E151ED" w:rsidRPr="006F5D73" w:rsidRDefault="00E151ED" w:rsidP="006F5D73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Ostateczny termin zakończenia realizacj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i zamówienia przypada na dzień </w:t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26.08.2019 r.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Wykonawca, który zadeklaruje ten termin otrzyma 0 punktów.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 xml:space="preserve">Wykonawca, który zadeklaruje zakończenie realizacji zamówienia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do 19.08.2019 r. otrzyma 10 punktów.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 xml:space="preserve">Wykonawca, który zadeklaruje zakończenie realizacji zamówienia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do 12.08.2019 r. otrzyma 20 punktów.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6F5D73">
        <w:rPr>
          <w:rFonts w:ascii="Arial" w:hAnsi="Arial" w:cs="Arial"/>
          <w:spacing w:val="4"/>
          <w:sz w:val="16"/>
          <w:szCs w:val="16"/>
          <w:u w:val="single"/>
          <w:lang w:eastAsia="ar-SA"/>
        </w:rPr>
        <w:t>Kryterium to winno być wyrażone w ofercie jako jedna z ww. dat.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W przypadku zadeklarowania terminu zakończenia realizacji przypadającego przed dniem 12.08.2019 r., oferta będzie oceniana, jakby wykonawca zadeklarował dzień 12.08.2019 r.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W przypadku wskazania terminu zakończenia innego niż ww. daty przypadającego na okres 12.08. 2019 r. – 26.08.2019 r., wykonawca otrzyma 0 punktów.</w:t>
      </w:r>
    </w:p>
    <w:p w:rsidR="00E151ED" w:rsidRPr="006F5D73" w:rsidRDefault="00E151ED" w:rsidP="006F5D73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6F5D73">
        <w:rPr>
          <w:rFonts w:ascii="Arial" w:hAnsi="Arial" w:cs="Arial"/>
          <w:spacing w:val="4"/>
          <w:sz w:val="16"/>
          <w:szCs w:val="16"/>
          <w:lang w:eastAsia="ar-SA"/>
        </w:rPr>
        <w:lastRenderedPageBreak/>
        <w:t xml:space="preserve">Brak zaznaczenia lub zaznaczenie więcej niż jednego terminu lub zadeklarowanie terminu zakończenia realizacji przypadającego po dniu 26.08.2019 r., skutkować będzie odrzuceniem oferty wykonawcy na podstawie art. 89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6F5D73">
        <w:rPr>
          <w:rFonts w:ascii="Arial" w:hAnsi="Arial" w:cs="Arial"/>
          <w:spacing w:val="4"/>
          <w:sz w:val="16"/>
          <w:szCs w:val="16"/>
          <w:lang w:eastAsia="ar-SA"/>
        </w:rPr>
        <w:t xml:space="preserve">ust. 1, pkt 2 </w:t>
      </w:r>
      <w:proofErr w:type="spellStart"/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pzp</w:t>
      </w:r>
      <w:proofErr w:type="spellEnd"/>
      <w:r w:rsidRPr="006F5D73">
        <w:rPr>
          <w:rFonts w:ascii="Arial" w:hAnsi="Arial" w:cs="Arial"/>
          <w:spacing w:val="4"/>
          <w:sz w:val="16"/>
          <w:szCs w:val="16"/>
          <w:lang w:eastAsia="ar-SA"/>
        </w:rPr>
        <w:t>.</w:t>
      </w:r>
    </w:p>
    <w:p w:rsidR="00E151ED" w:rsidRPr="00C73048" w:rsidRDefault="00E151ED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E151ED" w:rsidRDefault="00E151ED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51ED" w:rsidRPr="006F5D73" w:rsidRDefault="00E151ED" w:rsidP="00CB1611">
      <w:pPr>
        <w:pStyle w:val="western"/>
        <w:spacing w:after="0"/>
        <w:rPr>
          <w:rFonts w:cs="Times New Roman"/>
        </w:rPr>
      </w:pPr>
      <w:r w:rsidRPr="006F5D73">
        <w:rPr>
          <w:rFonts w:ascii="Arial" w:hAnsi="Arial" w:cs="Arial"/>
          <w:i/>
          <w:iCs/>
          <w:color w:val="000000"/>
        </w:rPr>
        <w:t>*wykonawca wskazuje część/i zamówienia, której/</w:t>
      </w:r>
      <w:proofErr w:type="spellStart"/>
      <w:r w:rsidRPr="006F5D73">
        <w:rPr>
          <w:rFonts w:ascii="Arial" w:hAnsi="Arial" w:cs="Arial"/>
          <w:i/>
          <w:iCs/>
          <w:color w:val="000000"/>
        </w:rPr>
        <w:t>ych</w:t>
      </w:r>
      <w:proofErr w:type="spellEnd"/>
      <w:r w:rsidRPr="006F5D73">
        <w:rPr>
          <w:rFonts w:ascii="Arial" w:hAnsi="Arial" w:cs="Arial"/>
          <w:i/>
          <w:iCs/>
          <w:color w:val="000000"/>
        </w:rPr>
        <w:t xml:space="preserve">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E151ED" w:rsidRPr="008D2933" w:rsidRDefault="00E151ED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złożoną ofertą do terminu ważności oferty wskazanego w Specyfikacji Istotnych Warunków Zamówienia i zobowiązuję(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się do podpisania umowy, o ile moja(nasza) oferta zostanie uznana za najkorzystniejszą;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E151ED" w:rsidRPr="008D2933" w:rsidRDefault="00E151ED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43"/>
        <w:gridCol w:w="6174"/>
        <w:gridCol w:w="1105"/>
        <w:gridCol w:w="1034"/>
      </w:tblGrid>
      <w:tr w:rsidR="00E151ED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E151ED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E151ED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E151ED" w:rsidRPr="004F21D8" w:rsidRDefault="00E151ED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E151ED" w:rsidRPr="004F21D8" w:rsidRDefault="00E151ED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lastRenderedPageBreak/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E151ED" w:rsidRPr="008D2933" w:rsidRDefault="00E151ED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Informacja o tym, czy wybór oferty będzie prowadzić do powstania u Zamawiającego obowiązku podatkowego, o którym mowa w art. 91 ust. 3a 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:</w:t>
      </w:r>
    </w:p>
    <w:p w:rsidR="00E151ED" w:rsidRPr="008D2933" w:rsidRDefault="00E151ED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E151ED" w:rsidRPr="008D2933" w:rsidRDefault="00E151ED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E151ED" w:rsidRPr="008D2933" w:rsidRDefault="00E151ED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E151ED" w:rsidRDefault="00E151ED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E151ED" w:rsidRDefault="00E151ED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E151ED" w:rsidRDefault="00E151ED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E151ED" w:rsidRDefault="00E151ED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E151ED" w:rsidRDefault="00E151ED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E151ED" w:rsidRDefault="00E151ED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E151ED" w:rsidRDefault="00E151ED" w:rsidP="008D2933">
      <w:pPr>
        <w:pStyle w:val="western"/>
        <w:spacing w:before="57" w:beforeAutospacing="0" w:after="113"/>
        <w:rPr>
          <w:rFonts w:cs="Times New Roman"/>
        </w:rPr>
      </w:pPr>
    </w:p>
    <w:p w:rsidR="00E151ED" w:rsidRPr="008C4FF9" w:rsidRDefault="00E151ED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E151ED" w:rsidRPr="008D2933" w:rsidRDefault="00E151ED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E151ED" w:rsidRPr="008D2933" w:rsidRDefault="00E151ED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E151ED" w:rsidRPr="008D2933" w:rsidRDefault="00E151ED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jestem </w:t>
      </w:r>
      <w:proofErr w:type="spellStart"/>
      <w:r>
        <w:rPr>
          <w:rFonts w:ascii="Arial" w:hAnsi="Arial" w:cs="Arial"/>
          <w:sz w:val="20"/>
          <w:szCs w:val="20"/>
        </w:rPr>
        <w:t>mikroprz</w:t>
      </w:r>
      <w:r w:rsidRPr="008D2933">
        <w:rPr>
          <w:rFonts w:ascii="Arial" w:hAnsi="Arial" w:cs="Arial"/>
          <w:sz w:val="20"/>
          <w:szCs w:val="20"/>
        </w:rPr>
        <w:t>edsiębiorcą</w:t>
      </w:r>
      <w:proofErr w:type="spellEnd"/>
      <w:r w:rsidRPr="008D2933">
        <w:rPr>
          <w:rFonts w:ascii="Arial" w:hAnsi="Arial" w:cs="Arial"/>
          <w:sz w:val="20"/>
          <w:szCs w:val="20"/>
        </w:rPr>
        <w:t xml:space="preserve">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8D2933" w:rsidRDefault="00E151ED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8D2933" w:rsidRDefault="00E151ED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Default="00E151ED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E151ED" w:rsidRPr="006F5D73" w:rsidRDefault="00E151ED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E151ED" w:rsidRPr="008C4FF9" w:rsidRDefault="00E151ED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E151ED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BD399E"/>
    <w:multiLevelType w:val="multilevel"/>
    <w:tmpl w:val="EE9C6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 w15:restartNumberingAfterBreak="0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3E"/>
    <w:rsid w:val="00021E37"/>
    <w:rsid w:val="00041B55"/>
    <w:rsid w:val="000519E0"/>
    <w:rsid w:val="000577C6"/>
    <w:rsid w:val="00070F5E"/>
    <w:rsid w:val="0008409E"/>
    <w:rsid w:val="00095093"/>
    <w:rsid w:val="000F4DD2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C1A55"/>
    <w:rsid w:val="001D0838"/>
    <w:rsid w:val="001E34DA"/>
    <w:rsid w:val="001E4530"/>
    <w:rsid w:val="001E6CAF"/>
    <w:rsid w:val="001F7924"/>
    <w:rsid w:val="00202DF2"/>
    <w:rsid w:val="00213A9E"/>
    <w:rsid w:val="0022252F"/>
    <w:rsid w:val="00224EA8"/>
    <w:rsid w:val="002510E2"/>
    <w:rsid w:val="00257042"/>
    <w:rsid w:val="00261F7E"/>
    <w:rsid w:val="002637FE"/>
    <w:rsid w:val="00271AA7"/>
    <w:rsid w:val="002810DA"/>
    <w:rsid w:val="00291BBE"/>
    <w:rsid w:val="002920F7"/>
    <w:rsid w:val="002A71E9"/>
    <w:rsid w:val="002B3D75"/>
    <w:rsid w:val="002C1F75"/>
    <w:rsid w:val="002E04AD"/>
    <w:rsid w:val="002E60D8"/>
    <w:rsid w:val="00302FD1"/>
    <w:rsid w:val="003058D4"/>
    <w:rsid w:val="00306987"/>
    <w:rsid w:val="00341C07"/>
    <w:rsid w:val="00344F90"/>
    <w:rsid w:val="0035505C"/>
    <w:rsid w:val="0036661A"/>
    <w:rsid w:val="00367B48"/>
    <w:rsid w:val="003911A9"/>
    <w:rsid w:val="00392593"/>
    <w:rsid w:val="003968CA"/>
    <w:rsid w:val="003A7DB8"/>
    <w:rsid w:val="003B00EB"/>
    <w:rsid w:val="003C0FF2"/>
    <w:rsid w:val="003C49D7"/>
    <w:rsid w:val="003D3D45"/>
    <w:rsid w:val="003E24DB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465C"/>
    <w:rsid w:val="004A692E"/>
    <w:rsid w:val="004B3FC0"/>
    <w:rsid w:val="004C2C5E"/>
    <w:rsid w:val="004E29B1"/>
    <w:rsid w:val="004F032C"/>
    <w:rsid w:val="004F21D8"/>
    <w:rsid w:val="00505681"/>
    <w:rsid w:val="00511CBA"/>
    <w:rsid w:val="005517F9"/>
    <w:rsid w:val="00551FF9"/>
    <w:rsid w:val="0055730B"/>
    <w:rsid w:val="00565EAA"/>
    <w:rsid w:val="005913DB"/>
    <w:rsid w:val="005B1FB2"/>
    <w:rsid w:val="005B7856"/>
    <w:rsid w:val="005C2549"/>
    <w:rsid w:val="005C55CE"/>
    <w:rsid w:val="005F1D29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6F5D73"/>
    <w:rsid w:val="00702A40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04F85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8F7B1C"/>
    <w:rsid w:val="00932D9D"/>
    <w:rsid w:val="009365D0"/>
    <w:rsid w:val="00937580"/>
    <w:rsid w:val="009427B6"/>
    <w:rsid w:val="00945559"/>
    <w:rsid w:val="0094623C"/>
    <w:rsid w:val="00946710"/>
    <w:rsid w:val="00952D7D"/>
    <w:rsid w:val="009563A8"/>
    <w:rsid w:val="00962800"/>
    <w:rsid w:val="00967FC7"/>
    <w:rsid w:val="00973501"/>
    <w:rsid w:val="00976576"/>
    <w:rsid w:val="0099329C"/>
    <w:rsid w:val="009A7996"/>
    <w:rsid w:val="009B5BA1"/>
    <w:rsid w:val="009E0688"/>
    <w:rsid w:val="00A012ED"/>
    <w:rsid w:val="00A142E5"/>
    <w:rsid w:val="00A249D8"/>
    <w:rsid w:val="00A53059"/>
    <w:rsid w:val="00A5448C"/>
    <w:rsid w:val="00A5723E"/>
    <w:rsid w:val="00A679B3"/>
    <w:rsid w:val="00A823F9"/>
    <w:rsid w:val="00A86BD6"/>
    <w:rsid w:val="00B00FC4"/>
    <w:rsid w:val="00B17316"/>
    <w:rsid w:val="00B35F89"/>
    <w:rsid w:val="00B408C1"/>
    <w:rsid w:val="00B520A4"/>
    <w:rsid w:val="00B76BD7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0EED"/>
    <w:rsid w:val="00C73048"/>
    <w:rsid w:val="00C9013C"/>
    <w:rsid w:val="00C91A8F"/>
    <w:rsid w:val="00CA5814"/>
    <w:rsid w:val="00CB0096"/>
    <w:rsid w:val="00CB1611"/>
    <w:rsid w:val="00CB4E8F"/>
    <w:rsid w:val="00CC616F"/>
    <w:rsid w:val="00CC62FB"/>
    <w:rsid w:val="00CD49B9"/>
    <w:rsid w:val="00CE45E9"/>
    <w:rsid w:val="00CF2A4B"/>
    <w:rsid w:val="00CF3136"/>
    <w:rsid w:val="00D14925"/>
    <w:rsid w:val="00D406D5"/>
    <w:rsid w:val="00D44330"/>
    <w:rsid w:val="00D5109D"/>
    <w:rsid w:val="00D51F11"/>
    <w:rsid w:val="00D5384A"/>
    <w:rsid w:val="00D54969"/>
    <w:rsid w:val="00D7555C"/>
    <w:rsid w:val="00D84974"/>
    <w:rsid w:val="00D93CDD"/>
    <w:rsid w:val="00DA71BC"/>
    <w:rsid w:val="00DB13BC"/>
    <w:rsid w:val="00DB382F"/>
    <w:rsid w:val="00DD32B8"/>
    <w:rsid w:val="00DD64E3"/>
    <w:rsid w:val="00DF3813"/>
    <w:rsid w:val="00E151ED"/>
    <w:rsid w:val="00E260B6"/>
    <w:rsid w:val="00E97CA0"/>
    <w:rsid w:val="00EA7132"/>
    <w:rsid w:val="00EB0521"/>
    <w:rsid w:val="00EC566F"/>
    <w:rsid w:val="00ED79B8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AD0"/>
    <w:rsid w:val="00F60E0E"/>
    <w:rsid w:val="00F667FE"/>
    <w:rsid w:val="00F74420"/>
    <w:rsid w:val="00F772D2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E711F"/>
  <w15:docId w15:val="{DB20AF63-CDDD-41B8-AC3F-83D28860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ny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Stopka">
    <w:name w:val="footer"/>
    <w:basedOn w:val="Normalny"/>
    <w:link w:val="StopkaZnak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">
    <w:name w:val="Znak Znak"/>
    <w:basedOn w:val="Normalny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8CEC27F6</Template>
  <TotalTime>0</TotalTime>
  <Pages>4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PT-I/DW/71/2/2017                                                   </vt:lpstr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</dc:title>
  <dc:subject/>
  <dc:creator>Asia</dc:creator>
  <cp:keywords/>
  <dc:description/>
  <cp:lastModifiedBy>Danuta Wieczorek</cp:lastModifiedBy>
  <cp:revision>2</cp:revision>
  <cp:lastPrinted>2019-03-13T10:07:00Z</cp:lastPrinted>
  <dcterms:created xsi:type="dcterms:W3CDTF">2019-05-16T07:55:00Z</dcterms:created>
  <dcterms:modified xsi:type="dcterms:W3CDTF">2019-05-16T07:55:00Z</dcterms:modified>
</cp:coreProperties>
</file>